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63463" w14:textId="77777777" w:rsidR="00870A50" w:rsidRPr="00870A50" w:rsidRDefault="00870A50" w:rsidP="00870A5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0A50">
        <w:rPr>
          <w:rFonts w:ascii="Times New Roman" w:hAnsi="Times New Roman" w:cs="Times New Roman"/>
          <w:sz w:val="28"/>
          <w:szCs w:val="28"/>
        </w:rPr>
        <w:t>Приложение</w:t>
      </w:r>
    </w:p>
    <w:p w14:paraId="280B06D8" w14:textId="07AA8D43" w:rsidR="00D9395F" w:rsidRPr="00DC7375" w:rsidRDefault="00AB44C4" w:rsidP="00DC7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8C">
        <w:rPr>
          <w:rFonts w:ascii="Times New Roman" w:hAnsi="Times New Roman" w:cs="Times New Roman"/>
          <w:b/>
          <w:sz w:val="28"/>
          <w:szCs w:val="28"/>
        </w:rPr>
        <w:t>Информационные материалы для юридических лиц-благотворителей</w:t>
      </w:r>
    </w:p>
    <w:p w14:paraId="4A124BA2" w14:textId="77777777" w:rsidR="00D9395F" w:rsidRDefault="00D9395F" w:rsidP="001A012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19.6 пункта 1 статьи 265 главы 25 Налогового кодекса Российской Федерации </w:t>
      </w:r>
      <w:r w:rsidR="00B16524">
        <w:rPr>
          <w:rFonts w:ascii="Times New Roman" w:hAnsi="Times New Roman" w:cs="Times New Roman"/>
          <w:sz w:val="28"/>
          <w:szCs w:val="28"/>
        </w:rPr>
        <w:t xml:space="preserve">(далее – НК РФ) </w:t>
      </w:r>
      <w:r>
        <w:rPr>
          <w:rFonts w:ascii="Times New Roman" w:hAnsi="Times New Roman" w:cs="Times New Roman"/>
          <w:sz w:val="28"/>
          <w:szCs w:val="28"/>
        </w:rPr>
        <w:t>налогоплательщики налога на прибыль организаций вправе признать расходы</w:t>
      </w:r>
      <w:r w:rsidRPr="00D93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стоимости имущества (включая денежные средс</w:t>
      </w:r>
      <w:r w:rsidR="0023604A">
        <w:rPr>
          <w:rFonts w:ascii="Times New Roman" w:hAnsi="Times New Roman" w:cs="Times New Roman"/>
          <w:sz w:val="28"/>
          <w:szCs w:val="28"/>
        </w:rPr>
        <w:t>тва), безвозмездно переданного определенным категориям некоммерческих организаций (далее – НКО)</w:t>
      </w:r>
      <w:r>
        <w:rPr>
          <w:rFonts w:ascii="Times New Roman" w:hAnsi="Times New Roman" w:cs="Times New Roman"/>
          <w:sz w:val="28"/>
          <w:szCs w:val="28"/>
        </w:rPr>
        <w:t>, в качестве внереализационных расходов</w:t>
      </w:r>
      <w:r w:rsidR="0023604A">
        <w:rPr>
          <w:rFonts w:ascii="Times New Roman" w:hAnsi="Times New Roman" w:cs="Times New Roman"/>
          <w:sz w:val="28"/>
          <w:szCs w:val="28"/>
        </w:rPr>
        <w:t xml:space="preserve">. Реализация данного подпункта позволяет </w:t>
      </w:r>
      <w:r w:rsidR="00AB3287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23604A">
        <w:rPr>
          <w:rFonts w:ascii="Times New Roman" w:hAnsi="Times New Roman" w:cs="Times New Roman"/>
          <w:sz w:val="28"/>
          <w:szCs w:val="28"/>
        </w:rPr>
        <w:t xml:space="preserve"> сократить налогооблагаемую базу на величину пожертвовани</w:t>
      </w:r>
      <w:r w:rsidR="00BF11EE">
        <w:rPr>
          <w:rFonts w:ascii="Times New Roman" w:hAnsi="Times New Roman" w:cs="Times New Roman"/>
          <w:sz w:val="28"/>
          <w:szCs w:val="28"/>
        </w:rPr>
        <w:t>я</w:t>
      </w:r>
      <w:r w:rsidR="0023604A">
        <w:rPr>
          <w:rFonts w:ascii="Times New Roman" w:hAnsi="Times New Roman" w:cs="Times New Roman"/>
          <w:sz w:val="28"/>
          <w:szCs w:val="28"/>
        </w:rPr>
        <w:t xml:space="preserve"> в пользу НКО в денежном выражении, </w:t>
      </w:r>
      <w:r w:rsidR="0023604A" w:rsidRPr="0023604A">
        <w:rPr>
          <w:rFonts w:ascii="Times New Roman" w:hAnsi="Times New Roman" w:cs="Times New Roman"/>
          <w:sz w:val="28"/>
          <w:szCs w:val="28"/>
        </w:rPr>
        <w:t>не</w:t>
      </w:r>
      <w:r w:rsidR="00BF11EE">
        <w:rPr>
          <w:rFonts w:ascii="Times New Roman" w:hAnsi="Times New Roman" w:cs="Times New Roman"/>
          <w:sz w:val="28"/>
          <w:szCs w:val="28"/>
        </w:rPr>
        <w:t xml:space="preserve"> превышающую</w:t>
      </w:r>
      <w:r w:rsidR="0023604A" w:rsidRPr="0023604A">
        <w:rPr>
          <w:rFonts w:ascii="Times New Roman" w:hAnsi="Times New Roman" w:cs="Times New Roman"/>
          <w:sz w:val="28"/>
          <w:szCs w:val="28"/>
        </w:rPr>
        <w:t xml:space="preserve"> 1 процента выручки от реализации, определяемой в соответствии со статьей 249 </w:t>
      </w:r>
      <w:r w:rsidR="00847EFE">
        <w:rPr>
          <w:rFonts w:ascii="Times New Roman" w:hAnsi="Times New Roman" w:cs="Times New Roman"/>
          <w:sz w:val="28"/>
          <w:szCs w:val="28"/>
        </w:rPr>
        <w:t>НК РФ</w:t>
      </w:r>
      <w:r w:rsidR="0023604A">
        <w:rPr>
          <w:rFonts w:ascii="Times New Roman" w:hAnsi="Times New Roman" w:cs="Times New Roman"/>
          <w:sz w:val="28"/>
          <w:szCs w:val="28"/>
        </w:rPr>
        <w:t>.</w:t>
      </w:r>
    </w:p>
    <w:p w14:paraId="3AEC6469" w14:textId="77777777" w:rsidR="0023604A" w:rsidRPr="00BF11EE" w:rsidRDefault="0023604A" w:rsidP="0023604A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BF11EE">
        <w:rPr>
          <w:rFonts w:ascii="Times New Roman" w:hAnsi="Times New Roman" w:cs="Times New Roman"/>
          <w:b/>
          <w:sz w:val="28"/>
          <w:szCs w:val="28"/>
        </w:rPr>
        <w:t>Кто может воспользоваться указанной</w:t>
      </w:r>
      <w:r w:rsidR="00BF11EE" w:rsidRPr="00BF11EE">
        <w:rPr>
          <w:rFonts w:ascii="Times New Roman" w:hAnsi="Times New Roman" w:cs="Times New Roman"/>
          <w:b/>
          <w:sz w:val="28"/>
          <w:szCs w:val="28"/>
        </w:rPr>
        <w:t xml:space="preserve"> налоговой преференцией?</w:t>
      </w:r>
    </w:p>
    <w:p w14:paraId="19D4F2D4" w14:textId="77777777" w:rsidR="00BF11EE" w:rsidRDefault="00BF11EE" w:rsidP="002D534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налога на прибыль организаций, в числе которых:</w:t>
      </w:r>
    </w:p>
    <w:p w14:paraId="19746AF6" w14:textId="77777777" w:rsidR="00BF11EE" w:rsidRDefault="00BF11EE" w:rsidP="00DC73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российские организации;</w:t>
      </w:r>
    </w:p>
    <w:p w14:paraId="22381ED5" w14:textId="77777777" w:rsidR="00162E30" w:rsidRPr="00E20C2F" w:rsidRDefault="00BF11EE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иностранные организации, осуществляющие свою деятельность в Российской Федерации чер</w:t>
      </w:r>
      <w:r w:rsidR="002D5348">
        <w:rPr>
          <w:rFonts w:ascii="Times New Roman" w:hAnsi="Times New Roman" w:cs="Times New Roman"/>
          <w:sz w:val="28"/>
          <w:szCs w:val="28"/>
        </w:rPr>
        <w:t>ез постоянные представительства.</w:t>
      </w:r>
    </w:p>
    <w:p w14:paraId="5E03A572" w14:textId="77777777" w:rsidR="00787168" w:rsidRDefault="00BF11EE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11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Кому можно пожертвовать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чтобы воспользоваться указанной налоговой преференцией</w:t>
      </w:r>
      <w:r w:rsidR="007871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4CEEFEF9" w14:textId="77777777" w:rsidR="00BF11EE" w:rsidRDefault="00022B85" w:rsidP="001A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воспользоваться д</w:t>
      </w:r>
      <w:r w:rsidR="00BF11EE">
        <w:rPr>
          <w:rFonts w:ascii="Times New Roman" w:hAnsi="Times New Roman" w:cs="Times New Roman"/>
          <w:sz w:val="28"/>
          <w:szCs w:val="28"/>
        </w:rPr>
        <w:t xml:space="preserve">анной налоговой преференцией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соответствующем налоговом периоде осуществить </w:t>
      </w:r>
      <w:r w:rsidR="00BF11E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возмездную</w:t>
      </w:r>
      <w:r w:rsidR="00BF11EE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чу</w:t>
      </w:r>
      <w:r w:rsidR="00BF11EE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11EE">
        <w:rPr>
          <w:rFonts w:ascii="Times New Roman" w:hAnsi="Times New Roman" w:cs="Times New Roman"/>
          <w:sz w:val="28"/>
          <w:szCs w:val="28"/>
        </w:rPr>
        <w:t xml:space="preserve"> (включая денежные средства) следующим организациям:</w:t>
      </w:r>
    </w:p>
    <w:p w14:paraId="07B87A44" w14:textId="77777777" w:rsidR="00162E30" w:rsidRPr="00B16524" w:rsidRDefault="0023604A" w:rsidP="00DC73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6524">
        <w:rPr>
          <w:rFonts w:ascii="Times New Roman" w:hAnsi="Times New Roman" w:cs="Times New Roman"/>
          <w:sz w:val="28"/>
          <w:szCs w:val="28"/>
        </w:rPr>
        <w:t xml:space="preserve">- </w:t>
      </w:r>
      <w:r w:rsidR="00BF11EE" w:rsidRPr="00B16524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 (далее – </w:t>
      </w:r>
      <w:r w:rsidRPr="00B16524">
        <w:rPr>
          <w:rFonts w:ascii="Times New Roman" w:hAnsi="Times New Roman" w:cs="Times New Roman"/>
          <w:sz w:val="28"/>
          <w:szCs w:val="28"/>
        </w:rPr>
        <w:t>СОНКО</w:t>
      </w:r>
      <w:r w:rsidR="00BF11EE" w:rsidRPr="00B16524">
        <w:rPr>
          <w:rFonts w:ascii="Times New Roman" w:hAnsi="Times New Roman" w:cs="Times New Roman"/>
          <w:sz w:val="28"/>
          <w:szCs w:val="28"/>
        </w:rPr>
        <w:t>)</w:t>
      </w:r>
      <w:r w:rsidRPr="00B16524">
        <w:rPr>
          <w:rFonts w:ascii="Times New Roman" w:hAnsi="Times New Roman" w:cs="Times New Roman"/>
          <w:sz w:val="28"/>
          <w:szCs w:val="28"/>
        </w:rPr>
        <w:t xml:space="preserve">, включенным в реестр СОНКО в соответствии с постановлением Правительства Российской Федерации </w:t>
      </w:r>
      <w:r w:rsidR="00B16524">
        <w:rPr>
          <w:rFonts w:ascii="Times New Roman" w:hAnsi="Times New Roman" w:cs="Times New Roman"/>
          <w:sz w:val="28"/>
          <w:szCs w:val="28"/>
        </w:rPr>
        <w:t xml:space="preserve">от 30 июля </w:t>
      </w:r>
      <w:r w:rsidR="00B16524" w:rsidRPr="002D5348">
        <w:rPr>
          <w:rFonts w:ascii="Times New Roman" w:hAnsi="Times New Roman" w:cs="Times New Roman"/>
          <w:sz w:val="28"/>
          <w:szCs w:val="28"/>
        </w:rPr>
        <w:t>2021</w:t>
      </w:r>
      <w:r w:rsidR="00B16524">
        <w:rPr>
          <w:rFonts w:ascii="Times New Roman" w:hAnsi="Times New Roman" w:cs="Times New Roman"/>
          <w:sz w:val="28"/>
          <w:szCs w:val="28"/>
        </w:rPr>
        <w:t xml:space="preserve"> г.</w:t>
      </w:r>
      <w:r w:rsidR="00B16524" w:rsidRPr="002D5348">
        <w:rPr>
          <w:rFonts w:ascii="Times New Roman" w:hAnsi="Times New Roman" w:cs="Times New Roman"/>
          <w:sz w:val="28"/>
          <w:szCs w:val="28"/>
        </w:rPr>
        <w:t xml:space="preserve"> №1290</w:t>
      </w:r>
      <w:r w:rsidR="00B16524">
        <w:rPr>
          <w:rFonts w:ascii="Times New Roman" w:hAnsi="Times New Roman" w:cs="Times New Roman"/>
          <w:sz w:val="28"/>
          <w:szCs w:val="28"/>
        </w:rPr>
        <w:t xml:space="preserve"> «</w:t>
      </w:r>
      <w:r w:rsidR="00B16524" w:rsidRPr="002D5348">
        <w:rPr>
          <w:rFonts w:ascii="Times New Roman" w:hAnsi="Times New Roman" w:cs="Times New Roman"/>
          <w:sz w:val="28"/>
          <w:szCs w:val="28"/>
        </w:rPr>
        <w:t>О реестре социально ориентирован</w:t>
      </w:r>
      <w:r w:rsidR="00B16524">
        <w:rPr>
          <w:rFonts w:ascii="Times New Roman" w:hAnsi="Times New Roman" w:cs="Times New Roman"/>
          <w:sz w:val="28"/>
          <w:szCs w:val="28"/>
        </w:rPr>
        <w:t xml:space="preserve">ных некоммерческих организаций» </w:t>
      </w:r>
      <w:r w:rsidR="00B16524" w:rsidRPr="002D5348">
        <w:rPr>
          <w:rFonts w:ascii="Times New Roman" w:hAnsi="Times New Roman" w:cs="Times New Roman"/>
          <w:sz w:val="28"/>
          <w:szCs w:val="28"/>
        </w:rPr>
        <w:t xml:space="preserve">(вместе с </w:t>
      </w:r>
      <w:r w:rsidR="00B16524">
        <w:rPr>
          <w:rFonts w:ascii="Times New Roman" w:hAnsi="Times New Roman" w:cs="Times New Roman"/>
          <w:sz w:val="28"/>
          <w:szCs w:val="28"/>
        </w:rPr>
        <w:t>«</w:t>
      </w:r>
      <w:r w:rsidR="00B16524" w:rsidRPr="002D5348">
        <w:rPr>
          <w:rFonts w:ascii="Times New Roman" w:hAnsi="Times New Roman" w:cs="Times New Roman"/>
          <w:sz w:val="28"/>
          <w:szCs w:val="28"/>
        </w:rPr>
        <w:t>Положением о порядке ведения реестра социально ориентированных некоммерческих организаций</w:t>
      </w:r>
      <w:r w:rsidR="00B16524">
        <w:rPr>
          <w:rFonts w:ascii="Times New Roman" w:hAnsi="Times New Roman" w:cs="Times New Roman"/>
          <w:sz w:val="28"/>
          <w:szCs w:val="28"/>
        </w:rPr>
        <w:t>»</w:t>
      </w:r>
      <w:r w:rsidR="00B16524" w:rsidRPr="00B16524">
        <w:rPr>
          <w:rFonts w:ascii="Times New Roman" w:hAnsi="Times New Roman" w:cs="Times New Roman"/>
          <w:sz w:val="28"/>
          <w:szCs w:val="28"/>
        </w:rPr>
        <w:t>)</w:t>
      </w:r>
      <w:r w:rsidRPr="00B16524">
        <w:rPr>
          <w:rFonts w:ascii="Times New Roman" w:hAnsi="Times New Roman" w:cs="Times New Roman"/>
          <w:sz w:val="28"/>
          <w:szCs w:val="28"/>
        </w:rPr>
        <w:t>;</w:t>
      </w:r>
    </w:p>
    <w:p w14:paraId="4B373415" w14:textId="4638A760" w:rsidR="0023604A" w:rsidRDefault="0023604A" w:rsidP="00DC73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604A">
        <w:rPr>
          <w:rFonts w:ascii="Times New Roman" w:hAnsi="Times New Roman" w:cs="Times New Roman"/>
          <w:sz w:val="28"/>
          <w:szCs w:val="28"/>
        </w:rPr>
        <w:t>- централизованным религиозным организациям, религиозным организациям, входящим в структуру централизованных религиозных организаций, СОНКО,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 (вне зависимости от</w:t>
      </w:r>
      <w:r w:rsidR="00BF11EE">
        <w:rPr>
          <w:rFonts w:ascii="Times New Roman" w:hAnsi="Times New Roman" w:cs="Times New Roman"/>
          <w:sz w:val="28"/>
          <w:szCs w:val="28"/>
        </w:rPr>
        <w:t xml:space="preserve"> нахождения таких организаций в </w:t>
      </w:r>
      <w:r w:rsidRPr="0023604A">
        <w:rPr>
          <w:rFonts w:ascii="Times New Roman" w:hAnsi="Times New Roman" w:cs="Times New Roman"/>
          <w:sz w:val="28"/>
          <w:szCs w:val="28"/>
        </w:rPr>
        <w:t>вышеупомянутых реестрах).</w:t>
      </w:r>
    </w:p>
    <w:p w14:paraId="0679F0F9" w14:textId="77777777" w:rsidR="00DC7375" w:rsidRDefault="00DC7375" w:rsidP="00DC73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FD5D802" w14:textId="77777777" w:rsidR="00D9395F" w:rsidRDefault="00787168" w:rsidP="0078716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узнать, что НКО состоит в указанн</w:t>
      </w:r>
      <w:r w:rsidR="00B16524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="00B1652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9CC780D" w14:textId="5F1D0E03" w:rsidR="00D9395F" w:rsidRDefault="00787168" w:rsidP="00022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7168">
        <w:rPr>
          <w:rFonts w:ascii="Times New Roman" w:hAnsi="Times New Roman" w:cs="Times New Roman"/>
          <w:bCs/>
          <w:sz w:val="28"/>
          <w:szCs w:val="28"/>
        </w:rPr>
        <w:t>Актуализированны</w:t>
      </w:r>
      <w:r w:rsidR="00B16524">
        <w:rPr>
          <w:rFonts w:ascii="Times New Roman" w:hAnsi="Times New Roman" w:cs="Times New Roman"/>
          <w:bCs/>
          <w:sz w:val="28"/>
          <w:szCs w:val="28"/>
        </w:rPr>
        <w:t>й реестр</w:t>
      </w:r>
      <w:r w:rsidRPr="00787168">
        <w:rPr>
          <w:rFonts w:ascii="Times New Roman" w:hAnsi="Times New Roman" w:cs="Times New Roman"/>
          <w:bCs/>
          <w:sz w:val="28"/>
          <w:szCs w:val="28"/>
        </w:rPr>
        <w:t xml:space="preserve"> доступ</w:t>
      </w:r>
      <w:r w:rsidR="00B16524">
        <w:rPr>
          <w:rFonts w:ascii="Times New Roman" w:hAnsi="Times New Roman" w:cs="Times New Roman"/>
          <w:bCs/>
          <w:sz w:val="28"/>
          <w:szCs w:val="28"/>
        </w:rPr>
        <w:t>ен</w:t>
      </w:r>
      <w:r w:rsidRPr="00787168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Ми</w:t>
      </w:r>
      <w:r>
        <w:rPr>
          <w:rFonts w:ascii="Times New Roman" w:hAnsi="Times New Roman" w:cs="Times New Roman"/>
          <w:bCs/>
          <w:sz w:val="28"/>
          <w:szCs w:val="28"/>
        </w:rPr>
        <w:t>нэкономразвития России по ссылк</w:t>
      </w:r>
      <w:r w:rsidR="00B16524">
        <w:rPr>
          <w:rFonts w:ascii="Times New Roman" w:hAnsi="Times New Roman" w:cs="Times New Roman"/>
          <w:bCs/>
          <w:sz w:val="28"/>
          <w:szCs w:val="28"/>
        </w:rPr>
        <w:t>е</w:t>
      </w:r>
      <w:r w:rsidRPr="0078716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реестр </w:t>
      </w:r>
      <w:r w:rsidR="00B16524">
        <w:rPr>
          <w:rFonts w:ascii="Times New Roman" w:hAnsi="Times New Roman" w:cs="Times New Roman"/>
          <w:bCs/>
          <w:sz w:val="28"/>
          <w:szCs w:val="28"/>
        </w:rPr>
        <w:t>СОНКО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hyperlink r:id="rId7" w:history="1">
        <w:r w:rsidRPr="00425D2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https://data.economy.gov.ru/analytics/sonko</w:t>
        </w:r>
      </w:hyperlink>
      <w:r w:rsidRPr="0078716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168">
        <w:rPr>
          <w:rFonts w:ascii="Times New Roman" w:hAnsi="Times New Roman" w:cs="Times New Roman"/>
          <w:bCs/>
          <w:sz w:val="28"/>
          <w:szCs w:val="28"/>
        </w:rPr>
        <w:t>Сведения актуальны на дату, указанную на сайте. Обновление реестр</w:t>
      </w:r>
      <w:r w:rsidR="00B16524">
        <w:rPr>
          <w:rFonts w:ascii="Times New Roman" w:hAnsi="Times New Roman" w:cs="Times New Roman"/>
          <w:bCs/>
          <w:sz w:val="28"/>
          <w:szCs w:val="28"/>
        </w:rPr>
        <w:t>а</w:t>
      </w:r>
      <w:r w:rsidRPr="00787168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мере внесения изменений </w:t>
      </w:r>
      <w:r w:rsidR="00743240">
        <w:rPr>
          <w:rFonts w:ascii="Times New Roman" w:hAnsi="Times New Roman" w:cs="Times New Roman"/>
          <w:bCs/>
          <w:sz w:val="28"/>
          <w:szCs w:val="28"/>
        </w:rPr>
        <w:t xml:space="preserve">уполномоченными органами </w:t>
      </w:r>
      <w:r w:rsidR="000A34FE">
        <w:rPr>
          <w:rFonts w:ascii="Times New Roman" w:hAnsi="Times New Roman" w:cs="Times New Roman"/>
          <w:bCs/>
          <w:sz w:val="28"/>
          <w:szCs w:val="28"/>
        </w:rPr>
        <w:t xml:space="preserve">и организациями </w:t>
      </w:r>
      <w:r w:rsidRPr="00787168">
        <w:rPr>
          <w:rFonts w:ascii="Times New Roman" w:hAnsi="Times New Roman" w:cs="Times New Roman"/>
          <w:bCs/>
          <w:sz w:val="28"/>
          <w:szCs w:val="28"/>
        </w:rPr>
        <w:t>в указанны</w:t>
      </w:r>
      <w:r w:rsidR="00B16524">
        <w:rPr>
          <w:rFonts w:ascii="Times New Roman" w:hAnsi="Times New Roman" w:cs="Times New Roman"/>
          <w:bCs/>
          <w:sz w:val="28"/>
          <w:szCs w:val="28"/>
        </w:rPr>
        <w:t>й реестр</w:t>
      </w:r>
      <w:r w:rsidRPr="00787168">
        <w:rPr>
          <w:rFonts w:ascii="Times New Roman" w:hAnsi="Times New Roman" w:cs="Times New Roman"/>
          <w:bCs/>
          <w:sz w:val="28"/>
          <w:szCs w:val="28"/>
        </w:rPr>
        <w:t>, но не чаще одного раза в сутки.</w:t>
      </w:r>
    </w:p>
    <w:p w14:paraId="642674D2" w14:textId="45E7F94B" w:rsidR="00DB199A" w:rsidRDefault="00743240" w:rsidP="00E20C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3240">
        <w:rPr>
          <w:rFonts w:ascii="Times New Roman" w:hAnsi="Times New Roman" w:cs="Times New Roman"/>
          <w:bCs/>
          <w:sz w:val="28"/>
          <w:szCs w:val="28"/>
        </w:rPr>
        <w:t>Наличие организации в реестр</w:t>
      </w:r>
      <w:r w:rsidR="00B16524">
        <w:rPr>
          <w:rFonts w:ascii="Times New Roman" w:hAnsi="Times New Roman" w:cs="Times New Roman"/>
          <w:bCs/>
          <w:sz w:val="28"/>
          <w:szCs w:val="28"/>
        </w:rPr>
        <w:t>е СОНКО</w:t>
      </w:r>
      <w:r w:rsidRPr="00743240">
        <w:rPr>
          <w:rFonts w:ascii="Times New Roman" w:hAnsi="Times New Roman" w:cs="Times New Roman"/>
          <w:bCs/>
          <w:sz w:val="28"/>
          <w:szCs w:val="28"/>
        </w:rPr>
        <w:t xml:space="preserve"> является подтвержденным основанием для выполнения требований,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19.6 пункта 1 статьи 265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главы 25 </w:t>
      </w:r>
      <w:r w:rsidR="00B16524">
        <w:rPr>
          <w:rFonts w:ascii="Times New Roman" w:hAnsi="Times New Roman" w:cs="Times New Roman"/>
          <w:sz w:val="28"/>
          <w:szCs w:val="28"/>
        </w:rPr>
        <w:t>НК РФ</w:t>
      </w:r>
      <w:r>
        <w:rPr>
          <w:rFonts w:ascii="Times New Roman" w:hAnsi="Times New Roman" w:cs="Times New Roman"/>
          <w:sz w:val="28"/>
          <w:szCs w:val="28"/>
        </w:rPr>
        <w:t xml:space="preserve">. Никакие дополнительные документы, подтверждающие факт включения НКО в реестр </w:t>
      </w:r>
      <w:r w:rsidR="00B16524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>, не требу</w:t>
      </w:r>
      <w:r w:rsidR="008E42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14:paraId="325C7DEC" w14:textId="77777777" w:rsidR="00DB199A" w:rsidRPr="00DB199A" w:rsidRDefault="00DB199A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1931">
        <w:rPr>
          <w:rFonts w:ascii="Times New Roman" w:hAnsi="Times New Roman" w:cs="Times New Roman"/>
          <w:b/>
          <w:bCs/>
          <w:sz w:val="28"/>
          <w:szCs w:val="28"/>
        </w:rPr>
        <w:t>Что может быть передано в качестве пожертвования?</w:t>
      </w:r>
    </w:p>
    <w:p w14:paraId="37DDAE6A" w14:textId="3098D52A" w:rsidR="00E20C2F" w:rsidRDefault="004F5AD8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199A">
        <w:rPr>
          <w:rFonts w:ascii="Times New Roman" w:hAnsi="Times New Roman" w:cs="Times New Roman"/>
          <w:sz w:val="28"/>
          <w:szCs w:val="28"/>
        </w:rPr>
        <w:t xml:space="preserve">ожертвование </w:t>
      </w:r>
      <w:r w:rsidR="00E20C2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7EFE">
        <w:rPr>
          <w:rFonts w:ascii="Times New Roman" w:hAnsi="Times New Roman" w:cs="Times New Roman"/>
          <w:sz w:val="28"/>
          <w:szCs w:val="28"/>
        </w:rPr>
        <w:t xml:space="preserve">подпункта 19.6 пункта 1 статьи </w:t>
      </w:r>
      <w:r w:rsidR="00E20C2F" w:rsidRPr="00E20C2F">
        <w:rPr>
          <w:rFonts w:ascii="Times New Roman" w:hAnsi="Times New Roman" w:cs="Times New Roman"/>
          <w:sz w:val="28"/>
          <w:szCs w:val="28"/>
        </w:rPr>
        <w:t>265</w:t>
      </w:r>
      <w:r w:rsidR="00E20C2F">
        <w:rPr>
          <w:rFonts w:ascii="Times New Roman" w:hAnsi="Times New Roman" w:cs="Times New Roman"/>
          <w:sz w:val="28"/>
          <w:szCs w:val="28"/>
        </w:rPr>
        <w:t xml:space="preserve"> НК РФ </w:t>
      </w:r>
      <w:r w:rsidR="00DB199A">
        <w:rPr>
          <w:rFonts w:ascii="Times New Roman" w:hAnsi="Times New Roman" w:cs="Times New Roman"/>
          <w:sz w:val="28"/>
          <w:szCs w:val="28"/>
        </w:rPr>
        <w:t xml:space="preserve">должно быть сделано </w:t>
      </w:r>
      <w:r w:rsidR="00066BDA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8D2966">
        <w:rPr>
          <w:rFonts w:ascii="Times New Roman" w:hAnsi="Times New Roman" w:cs="Times New Roman"/>
          <w:sz w:val="28"/>
          <w:szCs w:val="28"/>
        </w:rPr>
        <w:t>в форм</w:t>
      </w:r>
      <w:r w:rsidR="00E20C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DB199A" w:rsidRPr="00E20C2F">
        <w:rPr>
          <w:rFonts w:ascii="Times New Roman" w:hAnsi="Times New Roman" w:cs="Times New Roman"/>
          <w:sz w:val="28"/>
          <w:szCs w:val="28"/>
        </w:rPr>
        <w:t xml:space="preserve"> в собственность имуществ</w:t>
      </w:r>
      <w:r w:rsidR="00E20C2F" w:rsidRPr="00E20C2F">
        <w:rPr>
          <w:rFonts w:ascii="Times New Roman" w:hAnsi="Times New Roman" w:cs="Times New Roman"/>
          <w:sz w:val="28"/>
          <w:szCs w:val="28"/>
        </w:rPr>
        <w:t>а, в том числе денежных средств.</w:t>
      </w:r>
    </w:p>
    <w:p w14:paraId="4E78E755" w14:textId="1C10846C" w:rsidR="004926B4" w:rsidRPr="00E20C2F" w:rsidRDefault="00B0367B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C21CEC">
        <w:rPr>
          <w:rFonts w:ascii="Times New Roman" w:hAnsi="Times New Roman" w:cs="Times New Roman"/>
          <w:sz w:val="28"/>
          <w:szCs w:val="28"/>
        </w:rPr>
        <w:t xml:space="preserve"> </w:t>
      </w:r>
      <w:r w:rsidR="008E42CD">
        <w:rPr>
          <w:rFonts w:ascii="Times New Roman" w:hAnsi="Times New Roman" w:cs="Times New Roman"/>
          <w:sz w:val="28"/>
          <w:szCs w:val="28"/>
        </w:rPr>
        <w:t>указанного положения</w:t>
      </w:r>
      <w:r w:rsidR="00C21CEC">
        <w:rPr>
          <w:rFonts w:ascii="Times New Roman" w:hAnsi="Times New Roman" w:cs="Times New Roman"/>
          <w:sz w:val="28"/>
          <w:szCs w:val="28"/>
        </w:rPr>
        <w:t xml:space="preserve"> НК РФ</w:t>
      </w:r>
      <w:r w:rsidR="00FC3A51">
        <w:rPr>
          <w:rFonts w:ascii="Times New Roman" w:hAnsi="Times New Roman" w:cs="Times New Roman"/>
          <w:sz w:val="28"/>
          <w:szCs w:val="28"/>
        </w:rPr>
        <w:t xml:space="preserve"> </w:t>
      </w:r>
      <w:r w:rsidR="00E20C2F">
        <w:rPr>
          <w:rFonts w:ascii="Times New Roman" w:hAnsi="Times New Roman" w:cs="Times New Roman"/>
          <w:sz w:val="28"/>
          <w:szCs w:val="28"/>
        </w:rPr>
        <w:t>наделение правами владения, пользования и распоряжения любыми объектами права собственности, а также выполнение работ, предоставление услуг не рассматривается в качестве пожертвования. При этом о</w:t>
      </w:r>
      <w:r w:rsidR="00B269E4">
        <w:rPr>
          <w:rFonts w:ascii="Times New Roman" w:hAnsi="Times New Roman" w:cs="Times New Roman"/>
          <w:sz w:val="28"/>
          <w:szCs w:val="28"/>
        </w:rPr>
        <w:t xml:space="preserve">тмечаем, что безвозмездная передача </w:t>
      </w:r>
      <w:r w:rsidR="00B269E4" w:rsidRPr="00B269E4">
        <w:rPr>
          <w:rFonts w:ascii="Times New Roman" w:hAnsi="Times New Roman" w:cs="Times New Roman"/>
          <w:sz w:val="28"/>
          <w:szCs w:val="28"/>
        </w:rPr>
        <w:t>товаров (вы</w:t>
      </w:r>
      <w:r w:rsidR="00B269E4">
        <w:rPr>
          <w:rFonts w:ascii="Times New Roman" w:hAnsi="Times New Roman" w:cs="Times New Roman"/>
          <w:sz w:val="28"/>
          <w:szCs w:val="28"/>
        </w:rPr>
        <w:t>полнение работ, оказание услуг) и</w:t>
      </w:r>
      <w:r w:rsidR="00B269E4" w:rsidRPr="00B269E4">
        <w:rPr>
          <w:rFonts w:ascii="Times New Roman" w:hAnsi="Times New Roman" w:cs="Times New Roman"/>
          <w:sz w:val="28"/>
          <w:szCs w:val="28"/>
        </w:rPr>
        <w:t xml:space="preserve"> передача имущественных прав </w:t>
      </w:r>
      <w:r w:rsidR="00C21CEC">
        <w:rPr>
          <w:rFonts w:ascii="Times New Roman" w:hAnsi="Times New Roman" w:cs="Times New Roman"/>
          <w:sz w:val="28"/>
          <w:szCs w:val="28"/>
        </w:rPr>
        <w:t>в рамках</w:t>
      </w:r>
      <w:r w:rsidR="001B2C8A">
        <w:rPr>
          <w:rFonts w:ascii="Times New Roman" w:hAnsi="Times New Roman" w:cs="Times New Roman"/>
          <w:sz w:val="28"/>
          <w:szCs w:val="28"/>
        </w:rPr>
        <w:t xml:space="preserve"> благотворительной деятельности в соответствии с Федеральным </w:t>
      </w:r>
      <w:r w:rsidR="001B2C8A" w:rsidRPr="004D45C6">
        <w:rPr>
          <w:rFonts w:ascii="Times New Roman" w:hAnsi="Times New Roman" w:cs="Times New Roman"/>
          <w:sz w:val="28"/>
          <w:szCs w:val="28"/>
        </w:rPr>
        <w:t>законом</w:t>
      </w:r>
      <w:r w:rsidR="001B2C8A">
        <w:rPr>
          <w:rFonts w:ascii="Times New Roman" w:hAnsi="Times New Roman" w:cs="Times New Roman"/>
          <w:sz w:val="28"/>
          <w:szCs w:val="28"/>
        </w:rPr>
        <w:t xml:space="preserve"> от 11 августа 1995 года № 135-ФЗ «О благотворительной деятельности и добровольчестве (волонтерстве)» </w:t>
      </w:r>
      <w:r w:rsidR="00B269E4">
        <w:rPr>
          <w:rFonts w:ascii="Times New Roman" w:hAnsi="Times New Roman" w:cs="Times New Roman"/>
          <w:sz w:val="28"/>
          <w:szCs w:val="28"/>
        </w:rPr>
        <w:t>не подлеж</w:t>
      </w:r>
      <w:r w:rsidR="001B2C8A">
        <w:rPr>
          <w:rFonts w:ascii="Times New Roman" w:hAnsi="Times New Roman" w:cs="Times New Roman"/>
          <w:sz w:val="28"/>
          <w:szCs w:val="28"/>
        </w:rPr>
        <w:t>и</w:t>
      </w:r>
      <w:r w:rsidR="00B269E4">
        <w:rPr>
          <w:rFonts w:ascii="Times New Roman" w:hAnsi="Times New Roman" w:cs="Times New Roman"/>
          <w:sz w:val="28"/>
          <w:szCs w:val="28"/>
        </w:rPr>
        <w:t>т налогообложению</w:t>
      </w:r>
      <w:r w:rsidR="001B2C8A">
        <w:rPr>
          <w:rFonts w:ascii="Times New Roman" w:hAnsi="Times New Roman" w:cs="Times New Roman"/>
          <w:sz w:val="28"/>
          <w:szCs w:val="28"/>
        </w:rPr>
        <w:t xml:space="preserve"> налогом на добавленную стоимость</w:t>
      </w:r>
      <w:r w:rsidR="00B269E4">
        <w:rPr>
          <w:rFonts w:ascii="Times New Roman" w:hAnsi="Times New Roman" w:cs="Times New Roman"/>
          <w:sz w:val="28"/>
          <w:szCs w:val="28"/>
        </w:rPr>
        <w:t xml:space="preserve"> (т.е. освобожда</w:t>
      </w:r>
      <w:r w:rsidR="008E42CD">
        <w:rPr>
          <w:rFonts w:ascii="Times New Roman" w:hAnsi="Times New Roman" w:cs="Times New Roman"/>
          <w:sz w:val="28"/>
          <w:szCs w:val="28"/>
        </w:rPr>
        <w:t>е</w:t>
      </w:r>
      <w:r w:rsidR="00B269E4">
        <w:rPr>
          <w:rFonts w:ascii="Times New Roman" w:hAnsi="Times New Roman" w:cs="Times New Roman"/>
          <w:sz w:val="28"/>
          <w:szCs w:val="28"/>
        </w:rPr>
        <w:t>тся от налогообложения) на территории Российской Федерации (пп.12 п.3 ст.149 НК РФ).</w:t>
      </w:r>
      <w:r w:rsidR="00C42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F8505" w14:textId="77777777" w:rsidR="00022B85" w:rsidRDefault="00022B85" w:rsidP="00E20C2F">
      <w:pPr>
        <w:autoSpaceDE w:val="0"/>
        <w:autoSpaceDN w:val="0"/>
        <w:adjustRightInd w:val="0"/>
        <w:spacing w:before="240" w:after="0" w:line="36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правильно оформить пожертвование?</w:t>
      </w:r>
    </w:p>
    <w:p w14:paraId="78AEBBD2" w14:textId="77777777" w:rsidR="00022B85" w:rsidRDefault="00B16524" w:rsidP="006D5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НК РФ</w:t>
      </w:r>
      <w:r w:rsidR="00022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B85" w:rsidRPr="00022B85">
        <w:rPr>
          <w:rFonts w:ascii="Times New Roman" w:hAnsi="Times New Roman" w:cs="Times New Roman"/>
          <w:bCs/>
          <w:sz w:val="28"/>
          <w:szCs w:val="28"/>
        </w:rPr>
        <w:t>не устанавливает конкретный перечень документов</w:t>
      </w:r>
      <w:r w:rsidR="00022B85">
        <w:rPr>
          <w:rFonts w:ascii="Times New Roman" w:hAnsi="Times New Roman" w:cs="Times New Roman"/>
          <w:bCs/>
          <w:sz w:val="28"/>
          <w:szCs w:val="28"/>
        </w:rPr>
        <w:t>, подтверждающих факт осуществления пожертвования</w:t>
      </w:r>
      <w:r w:rsidR="00022B85" w:rsidRPr="00022B85">
        <w:rPr>
          <w:rFonts w:ascii="Times New Roman" w:hAnsi="Times New Roman" w:cs="Times New Roman"/>
          <w:bCs/>
          <w:sz w:val="28"/>
          <w:szCs w:val="28"/>
        </w:rPr>
        <w:t>, а значит, не ограничивает налогоплательщика в вопросе подтверждения правомерности учета соответствующих расходов</w:t>
      </w:r>
      <w:r w:rsidR="008D2966">
        <w:rPr>
          <w:rFonts w:ascii="Times New Roman" w:hAnsi="Times New Roman" w:cs="Times New Roman"/>
          <w:bCs/>
          <w:sz w:val="28"/>
          <w:szCs w:val="28"/>
        </w:rPr>
        <w:t xml:space="preserve"> (письмо</w:t>
      </w:r>
      <w:r w:rsidR="008D2966" w:rsidRPr="00022B85">
        <w:rPr>
          <w:rFonts w:ascii="Times New Roman" w:hAnsi="Times New Roman" w:cs="Times New Roman"/>
          <w:bCs/>
          <w:sz w:val="28"/>
          <w:szCs w:val="28"/>
        </w:rPr>
        <w:t xml:space="preserve"> Минфина России </w:t>
      </w:r>
      <w:r w:rsidR="008D296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2966" w:rsidRPr="00022B85">
        <w:rPr>
          <w:rFonts w:ascii="Times New Roman" w:hAnsi="Times New Roman" w:cs="Times New Roman"/>
          <w:bCs/>
          <w:sz w:val="28"/>
          <w:szCs w:val="28"/>
        </w:rPr>
        <w:t>18 сентября 2020 года</w:t>
      </w:r>
      <w:r w:rsidR="008D2966">
        <w:rPr>
          <w:rFonts w:ascii="Times New Roman" w:hAnsi="Times New Roman" w:cs="Times New Roman"/>
          <w:bCs/>
          <w:sz w:val="28"/>
          <w:szCs w:val="28"/>
        </w:rPr>
        <w:t xml:space="preserve"> № 03-03-06/2/82006)</w:t>
      </w:r>
      <w:r w:rsidR="00022B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687188" w14:textId="40B4D3CA" w:rsidR="00301FA6" w:rsidRPr="009B5EED" w:rsidRDefault="008D2966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Пожертвованием признается дарение вещи или права в общеполезных целях (</w:t>
      </w:r>
      <w:r>
        <w:rPr>
          <w:rFonts w:ascii="Times New Roman" w:hAnsi="Times New Roman" w:cs="Times New Roman"/>
          <w:bCs/>
          <w:sz w:val="28"/>
          <w:szCs w:val="28"/>
        </w:rPr>
        <w:t>п. 1 ст. 582 ГК РФ)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Соответственно, </w:t>
      </w:r>
      <w:r>
        <w:rPr>
          <w:rFonts w:ascii="Times New Roman" w:hAnsi="Times New Roman" w:cs="Times New Roman"/>
          <w:sz w:val="28"/>
          <w:szCs w:val="28"/>
        </w:rPr>
        <w:t>при осуществлении пожертвования заключается договор о пожертвовании</w:t>
      </w:r>
      <w:r w:rsidRPr="00301FA6">
        <w:rPr>
          <w:rFonts w:ascii="Times New Roman" w:hAnsi="Times New Roman" w:cs="Times New Roman"/>
          <w:sz w:val="28"/>
          <w:szCs w:val="28"/>
        </w:rPr>
        <w:t xml:space="preserve"> (п. 2 ст. 421, ст. 582 </w:t>
      </w:r>
      <w:r>
        <w:rPr>
          <w:rFonts w:ascii="Times New Roman" w:hAnsi="Times New Roman" w:cs="Times New Roman"/>
          <w:sz w:val="28"/>
          <w:szCs w:val="28"/>
        </w:rPr>
        <w:t>ГК РФ), являющийся разновидностью договора дарения. В договор о пожертвовании необходимо включить его существенное условие -</w:t>
      </w:r>
      <w:r w:rsidRPr="00301FA6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. При отсутствии предмета договор считается незаключенным и не порождает для его сторон никаких прав и обязанностей (</w:t>
      </w:r>
      <w:r w:rsidRPr="00301FA6">
        <w:rPr>
          <w:rFonts w:ascii="Times New Roman" w:hAnsi="Times New Roman" w:cs="Times New Roman"/>
          <w:sz w:val="28"/>
          <w:szCs w:val="28"/>
        </w:rPr>
        <w:t>п. 1 ст. 432, п. 1 ст. 582</w:t>
      </w:r>
      <w:r>
        <w:rPr>
          <w:rFonts w:ascii="Times New Roman" w:hAnsi="Times New Roman" w:cs="Times New Roman"/>
          <w:sz w:val="28"/>
          <w:szCs w:val="28"/>
        </w:rPr>
        <w:t xml:space="preserve"> ГК РФ).</w:t>
      </w:r>
    </w:p>
    <w:p w14:paraId="5BD84D30" w14:textId="77777777" w:rsidR="00301FA6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Пожертвование</w:t>
      </w:r>
      <w:r w:rsidRPr="00D4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 должно быть подтверждено договором </w:t>
      </w:r>
      <w:r w:rsidR="00AB3287">
        <w:rPr>
          <w:rFonts w:ascii="Times New Roman" w:hAnsi="Times New Roman" w:cs="Times New Roman"/>
          <w:sz w:val="28"/>
          <w:szCs w:val="28"/>
        </w:rPr>
        <w:t>о пожертвовании</w:t>
      </w:r>
      <w:r>
        <w:rPr>
          <w:rFonts w:ascii="Times New Roman" w:hAnsi="Times New Roman" w:cs="Times New Roman"/>
          <w:sz w:val="28"/>
          <w:szCs w:val="28"/>
        </w:rPr>
        <w:t>, заключенным в письменной форме, если:</w:t>
      </w:r>
      <w:r w:rsidRPr="00D4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62207" w14:textId="77777777" w:rsidR="00301FA6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287">
        <w:rPr>
          <w:rFonts w:ascii="Times New Roman" w:hAnsi="Times New Roman" w:cs="Times New Roman"/>
          <w:sz w:val="28"/>
          <w:szCs w:val="28"/>
        </w:rPr>
        <w:t>жертвователем (благотворителем)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hAnsi="Times New Roman" w:cs="Times New Roman"/>
          <w:sz w:val="28"/>
          <w:szCs w:val="28"/>
        </w:rPr>
        <w:t>является юридическое лицо и стоимость дара превышает три тысячи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241620" w14:textId="77777777" w:rsidR="00301FA6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содержит обещание </w:t>
      </w:r>
      <w:r w:rsidR="00AB3287">
        <w:rPr>
          <w:rFonts w:ascii="Times New Roman" w:hAnsi="Times New Roman" w:cs="Times New Roman"/>
          <w:sz w:val="28"/>
          <w:szCs w:val="28"/>
        </w:rPr>
        <w:t>пожертвования</w:t>
      </w:r>
      <w:r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14:paraId="73718A36" w14:textId="77777777" w:rsidR="00301FA6" w:rsidRPr="00301FA6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д</w:t>
      </w:r>
      <w:r w:rsidRPr="00D4281A">
        <w:rPr>
          <w:rFonts w:ascii="Times New Roman" w:hAnsi="Times New Roman" w:cs="Times New Roman"/>
          <w:sz w:val="28"/>
          <w:szCs w:val="28"/>
        </w:rPr>
        <w:t>оговор</w:t>
      </w:r>
      <w:r w:rsidR="00AB3287">
        <w:rPr>
          <w:rFonts w:ascii="Times New Roman" w:hAnsi="Times New Roman" w:cs="Times New Roman"/>
          <w:sz w:val="28"/>
          <w:szCs w:val="28"/>
        </w:rPr>
        <w:t xml:space="preserve"> о</w:t>
      </w:r>
      <w:r w:rsidRPr="00D4281A">
        <w:rPr>
          <w:rFonts w:ascii="Times New Roman" w:hAnsi="Times New Roman" w:cs="Times New Roman"/>
          <w:sz w:val="28"/>
          <w:szCs w:val="28"/>
        </w:rPr>
        <w:t xml:space="preserve"> </w:t>
      </w:r>
      <w:r w:rsidR="00AB3287">
        <w:rPr>
          <w:rFonts w:ascii="Times New Roman" w:hAnsi="Times New Roman" w:cs="Times New Roman"/>
          <w:sz w:val="28"/>
          <w:szCs w:val="28"/>
        </w:rPr>
        <w:t>пожертвовании</w:t>
      </w:r>
      <w:r w:rsidRPr="00D4281A">
        <w:rPr>
          <w:rFonts w:ascii="Times New Roman" w:hAnsi="Times New Roman" w:cs="Times New Roman"/>
          <w:sz w:val="28"/>
          <w:szCs w:val="28"/>
        </w:rPr>
        <w:t xml:space="preserve"> недвижимого имущества подлежит государственной регистрации.</w:t>
      </w:r>
    </w:p>
    <w:p w14:paraId="65D0297C" w14:textId="77777777" w:rsidR="008D2966" w:rsidRDefault="00301FA6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</w:t>
      </w:r>
      <w:r w:rsidR="008D2966">
        <w:rPr>
          <w:rFonts w:ascii="Times New Roman" w:hAnsi="Times New Roman" w:cs="Times New Roman"/>
          <w:sz w:val="28"/>
          <w:szCs w:val="28"/>
        </w:rPr>
        <w:t xml:space="preserve"> по договору о пожертвовании в случае нецелевого использования благотворительного пожертвования </w:t>
      </w:r>
      <w:r>
        <w:rPr>
          <w:rFonts w:ascii="Times New Roman" w:hAnsi="Times New Roman" w:cs="Times New Roman"/>
          <w:sz w:val="28"/>
          <w:szCs w:val="28"/>
        </w:rPr>
        <w:t>благотворитель</w:t>
      </w:r>
      <w:r w:rsidR="00E20C2F">
        <w:rPr>
          <w:rFonts w:ascii="Times New Roman" w:hAnsi="Times New Roman" w:cs="Times New Roman"/>
          <w:sz w:val="28"/>
          <w:szCs w:val="28"/>
        </w:rPr>
        <w:t xml:space="preserve"> (жертвовател</w:t>
      </w:r>
      <w:r w:rsidR="00AB3287">
        <w:rPr>
          <w:rFonts w:ascii="Times New Roman" w:hAnsi="Times New Roman" w:cs="Times New Roman"/>
          <w:sz w:val="28"/>
          <w:szCs w:val="28"/>
        </w:rPr>
        <w:t>ь)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8D2966">
        <w:rPr>
          <w:rFonts w:ascii="Times New Roman" w:hAnsi="Times New Roman" w:cs="Times New Roman"/>
          <w:sz w:val="28"/>
          <w:szCs w:val="28"/>
        </w:rPr>
        <w:t xml:space="preserve"> его отменить (</w:t>
      </w:r>
      <w:r w:rsidR="008D2966" w:rsidRPr="00301FA6">
        <w:rPr>
          <w:rFonts w:ascii="Times New Roman" w:hAnsi="Times New Roman" w:cs="Times New Roman"/>
          <w:sz w:val="28"/>
          <w:szCs w:val="28"/>
        </w:rPr>
        <w:t>п. 5 ст. 582 ГК РФ</w:t>
      </w:r>
      <w:r>
        <w:rPr>
          <w:rFonts w:ascii="Times New Roman" w:hAnsi="Times New Roman" w:cs="Times New Roman"/>
          <w:sz w:val="28"/>
          <w:szCs w:val="28"/>
        </w:rPr>
        <w:t>),</w:t>
      </w:r>
      <w:r w:rsidR="008D2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потребовав</w:t>
      </w:r>
      <w:r w:rsidR="008D2966">
        <w:rPr>
          <w:rFonts w:ascii="Times New Roman" w:hAnsi="Times New Roman" w:cs="Times New Roman"/>
          <w:sz w:val="28"/>
          <w:szCs w:val="28"/>
        </w:rPr>
        <w:t xml:space="preserve"> расторжения договора и воз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69E4">
        <w:rPr>
          <w:rFonts w:ascii="Times New Roman" w:hAnsi="Times New Roman" w:cs="Times New Roman"/>
          <w:sz w:val="28"/>
          <w:szCs w:val="28"/>
        </w:rPr>
        <w:t>рата переданного пожертвования.</w:t>
      </w:r>
    </w:p>
    <w:p w14:paraId="13201BFE" w14:textId="5329A09F" w:rsidR="00DC7375" w:rsidRDefault="00B269E4" w:rsidP="00D7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договору о пожертвовании необходимо заключить </w:t>
      </w:r>
      <w:r w:rsidRPr="00B269E4">
        <w:rPr>
          <w:rFonts w:ascii="Times New Roman" w:hAnsi="Times New Roman" w:cs="Times New Roman"/>
          <w:sz w:val="28"/>
          <w:szCs w:val="28"/>
        </w:rPr>
        <w:t xml:space="preserve">акт приема-передачи или иной документ, подтверждающий передачу </w:t>
      </w:r>
      <w:r>
        <w:rPr>
          <w:rFonts w:ascii="Times New Roman" w:hAnsi="Times New Roman" w:cs="Times New Roman"/>
          <w:sz w:val="28"/>
          <w:szCs w:val="28"/>
        </w:rPr>
        <w:t>жертвователем (благотворителем)</w:t>
      </w:r>
      <w:r w:rsidR="00C14C6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E20C2F">
        <w:rPr>
          <w:rFonts w:ascii="Times New Roman" w:hAnsi="Times New Roman" w:cs="Times New Roman"/>
          <w:sz w:val="28"/>
          <w:szCs w:val="28"/>
        </w:rPr>
        <w:t>.</w:t>
      </w:r>
    </w:p>
    <w:p w14:paraId="7F03DF81" w14:textId="77777777" w:rsidR="00D74720" w:rsidRPr="00D74720" w:rsidRDefault="00D74720" w:rsidP="00D7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CA8A64" w14:textId="0F1E2939" w:rsidR="009B5EED" w:rsidRPr="009B5EED" w:rsidRDefault="009B5EED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5E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определить предмет договора о пожертвовании?</w:t>
      </w:r>
    </w:p>
    <w:p w14:paraId="382BEAE8" w14:textId="742DBAD4" w:rsidR="009B5EED" w:rsidRDefault="009B5EED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формулировании условия о предмете необходимо указать, что </w:t>
      </w:r>
      <w:r w:rsidR="001B2C8A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>передается в собственнос</w:t>
      </w:r>
      <w:r w:rsidR="004F5AD8">
        <w:rPr>
          <w:rFonts w:ascii="Times New Roman" w:hAnsi="Times New Roman" w:cs="Times New Roman"/>
          <w:sz w:val="28"/>
          <w:szCs w:val="28"/>
        </w:rPr>
        <w:t>ть благополучателю безвозмездно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F9230" w14:textId="77777777" w:rsidR="00805519" w:rsidRDefault="009B5EED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рекомендуем описать имущество таким образом, чтобы в дальнейшем у вас с благополучателем не возникло споров о том, то ли имущество пожертвовано. Для этого можно воспользоваться нормами о договорах купли-продажи, аренды, подряда и услуг.</w:t>
      </w:r>
    </w:p>
    <w:p w14:paraId="26F7EEFD" w14:textId="60D56565" w:rsidR="009B5EED" w:rsidRPr="009B5EED" w:rsidRDefault="00D96EF4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</w:t>
      </w:r>
      <w:r w:rsidR="009B5E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EED" w:rsidRPr="00596608">
        <w:rPr>
          <w:rFonts w:ascii="Times New Roman" w:hAnsi="Times New Roman" w:cs="Times New Roman"/>
          <w:bCs/>
          <w:sz w:val="28"/>
          <w:szCs w:val="28"/>
        </w:rPr>
        <w:t>в договоре</w:t>
      </w:r>
      <w:r w:rsidR="009B5EED">
        <w:rPr>
          <w:rFonts w:ascii="Times New Roman" w:hAnsi="Times New Roman" w:cs="Times New Roman"/>
          <w:bCs/>
          <w:sz w:val="28"/>
          <w:szCs w:val="28"/>
        </w:rPr>
        <w:t xml:space="preserve"> пожертвования необходимо отражать балансовую и (</w:t>
      </w:r>
      <w:r w:rsidR="009B5EED" w:rsidRPr="00596608">
        <w:rPr>
          <w:rFonts w:ascii="Times New Roman" w:hAnsi="Times New Roman" w:cs="Times New Roman"/>
          <w:bCs/>
          <w:sz w:val="28"/>
          <w:szCs w:val="28"/>
        </w:rPr>
        <w:t>или</w:t>
      </w:r>
      <w:r w:rsidR="009B5EED">
        <w:rPr>
          <w:rFonts w:ascii="Times New Roman" w:hAnsi="Times New Roman" w:cs="Times New Roman"/>
          <w:bCs/>
          <w:sz w:val="28"/>
          <w:szCs w:val="28"/>
        </w:rPr>
        <w:t>)</w:t>
      </w:r>
      <w:r w:rsidR="009B5EED" w:rsidRPr="00596608">
        <w:rPr>
          <w:rFonts w:ascii="Times New Roman" w:hAnsi="Times New Roman" w:cs="Times New Roman"/>
          <w:bCs/>
          <w:sz w:val="28"/>
          <w:szCs w:val="28"/>
        </w:rPr>
        <w:t xml:space="preserve"> оценочную стоимость</w:t>
      </w:r>
      <w:r w:rsidR="009B5EED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B5EED" w:rsidRPr="00596608">
        <w:rPr>
          <w:rFonts w:ascii="Times New Roman" w:hAnsi="Times New Roman" w:cs="Times New Roman"/>
          <w:bCs/>
          <w:sz w:val="28"/>
          <w:szCs w:val="28"/>
        </w:rPr>
        <w:t>, и зафиксиров</w:t>
      </w:r>
      <w:r w:rsidR="009B5EED">
        <w:rPr>
          <w:rFonts w:ascii="Times New Roman" w:hAnsi="Times New Roman" w:cs="Times New Roman"/>
          <w:bCs/>
          <w:sz w:val="28"/>
          <w:szCs w:val="28"/>
        </w:rPr>
        <w:t>ать это в акте приема-передачи</w:t>
      </w:r>
      <w:r w:rsidR="00C14C6E" w:rsidRPr="00C14C6E">
        <w:rPr>
          <w:rFonts w:ascii="Times New Roman" w:hAnsi="Times New Roman" w:cs="Times New Roman"/>
          <w:sz w:val="28"/>
          <w:szCs w:val="28"/>
        </w:rPr>
        <w:t xml:space="preserve"> </w:t>
      </w:r>
      <w:r w:rsidR="00C14C6E" w:rsidRPr="00B269E4">
        <w:rPr>
          <w:rFonts w:ascii="Times New Roman" w:hAnsi="Times New Roman" w:cs="Times New Roman"/>
          <w:sz w:val="28"/>
          <w:szCs w:val="28"/>
        </w:rPr>
        <w:t>или ино</w:t>
      </w:r>
      <w:r w:rsidR="00C14C6E">
        <w:rPr>
          <w:rFonts w:ascii="Times New Roman" w:hAnsi="Times New Roman" w:cs="Times New Roman"/>
          <w:sz w:val="28"/>
          <w:szCs w:val="28"/>
        </w:rPr>
        <w:t>м</w:t>
      </w:r>
      <w:r w:rsidR="00C14C6E" w:rsidRPr="00B269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14C6E">
        <w:rPr>
          <w:rFonts w:ascii="Times New Roman" w:hAnsi="Times New Roman" w:cs="Times New Roman"/>
          <w:sz w:val="28"/>
          <w:szCs w:val="28"/>
        </w:rPr>
        <w:t>е</w:t>
      </w:r>
      <w:r w:rsidR="00C14C6E" w:rsidRPr="00B269E4">
        <w:rPr>
          <w:rFonts w:ascii="Times New Roman" w:hAnsi="Times New Roman" w:cs="Times New Roman"/>
          <w:sz w:val="28"/>
          <w:szCs w:val="28"/>
        </w:rPr>
        <w:t>, подтверждающ</w:t>
      </w:r>
      <w:r w:rsidR="00C14C6E">
        <w:rPr>
          <w:rFonts w:ascii="Times New Roman" w:hAnsi="Times New Roman" w:cs="Times New Roman"/>
          <w:sz w:val="28"/>
          <w:szCs w:val="28"/>
        </w:rPr>
        <w:t>ем факт</w:t>
      </w:r>
      <w:r w:rsidR="00C14C6E" w:rsidRPr="00B269E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C14C6E">
        <w:rPr>
          <w:rFonts w:ascii="Times New Roman" w:hAnsi="Times New Roman" w:cs="Times New Roman"/>
          <w:sz w:val="28"/>
          <w:szCs w:val="28"/>
        </w:rPr>
        <w:t>и имущества.</w:t>
      </w:r>
    </w:p>
    <w:p w14:paraId="1098388E" w14:textId="77777777" w:rsidR="009B5EED" w:rsidRDefault="009B5EED" w:rsidP="006D5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ABE4E7E" w14:textId="77777777" w:rsidR="00805519" w:rsidRPr="00144A47" w:rsidRDefault="00805519" w:rsidP="00144A4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5519">
        <w:rPr>
          <w:rFonts w:ascii="Times New Roman" w:hAnsi="Times New Roman" w:cs="Times New Roman"/>
          <w:b/>
          <w:bCs/>
          <w:sz w:val="28"/>
          <w:szCs w:val="28"/>
        </w:rPr>
        <w:t>Какова процедура получения указанной налоговой преференции?</w:t>
      </w:r>
    </w:p>
    <w:p w14:paraId="31D60660" w14:textId="15E92AF2" w:rsidR="00805519" w:rsidRDefault="00805519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19">
        <w:rPr>
          <w:rFonts w:ascii="Times New Roman" w:hAnsi="Times New Roman" w:cs="Times New Roman"/>
          <w:bCs/>
          <w:sz w:val="28"/>
          <w:szCs w:val="28"/>
        </w:rPr>
        <w:t xml:space="preserve">Пожертвование можно учесть в составе внереализационных расходов в налоговом учете в момент его осуществления, а затем включить в декларацию по налогу на прибыль </w:t>
      </w:r>
      <w:r w:rsidR="008E42CD">
        <w:rPr>
          <w:rFonts w:ascii="Times New Roman" w:hAnsi="Times New Roman" w:cs="Times New Roman"/>
          <w:bCs/>
          <w:sz w:val="28"/>
          <w:szCs w:val="28"/>
        </w:rPr>
        <w:t>за</w:t>
      </w:r>
      <w:r w:rsidR="008E42CD" w:rsidRPr="0080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2CD">
        <w:rPr>
          <w:rFonts w:ascii="Times New Roman" w:hAnsi="Times New Roman" w:cs="Times New Roman"/>
          <w:bCs/>
          <w:sz w:val="28"/>
          <w:szCs w:val="28"/>
        </w:rPr>
        <w:t xml:space="preserve">истекший </w:t>
      </w:r>
      <w:r w:rsidRPr="00805519">
        <w:rPr>
          <w:rFonts w:ascii="Times New Roman" w:hAnsi="Times New Roman" w:cs="Times New Roman"/>
          <w:bCs/>
          <w:sz w:val="28"/>
          <w:szCs w:val="28"/>
        </w:rPr>
        <w:t>отчетн</w:t>
      </w:r>
      <w:r w:rsidR="008E42CD">
        <w:rPr>
          <w:rFonts w:ascii="Times New Roman" w:hAnsi="Times New Roman" w:cs="Times New Roman"/>
          <w:bCs/>
          <w:sz w:val="28"/>
          <w:szCs w:val="28"/>
        </w:rPr>
        <w:t>ый</w:t>
      </w:r>
      <w:r w:rsidRPr="0080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2CD">
        <w:rPr>
          <w:rFonts w:ascii="Times New Roman" w:hAnsi="Times New Roman" w:cs="Times New Roman"/>
          <w:bCs/>
          <w:sz w:val="28"/>
          <w:szCs w:val="28"/>
        </w:rPr>
        <w:t xml:space="preserve">или налоговый </w:t>
      </w:r>
      <w:r w:rsidRPr="00805519">
        <w:rPr>
          <w:rFonts w:ascii="Times New Roman" w:hAnsi="Times New Roman" w:cs="Times New Roman"/>
          <w:bCs/>
          <w:sz w:val="28"/>
          <w:szCs w:val="28"/>
        </w:rPr>
        <w:t xml:space="preserve">период. </w:t>
      </w:r>
      <w:r>
        <w:rPr>
          <w:rFonts w:ascii="Times New Roman" w:hAnsi="Times New Roman" w:cs="Times New Roman"/>
          <w:sz w:val="28"/>
          <w:szCs w:val="28"/>
        </w:rPr>
        <w:t>Отчетными периодами по налогу</w:t>
      </w:r>
      <w:r w:rsidR="007A2808">
        <w:rPr>
          <w:rFonts w:ascii="Times New Roman" w:hAnsi="Times New Roman" w:cs="Times New Roman"/>
          <w:sz w:val="28"/>
          <w:szCs w:val="28"/>
        </w:rPr>
        <w:t xml:space="preserve"> на прибыль</w:t>
      </w:r>
      <w:r>
        <w:rPr>
          <w:rFonts w:ascii="Times New Roman" w:hAnsi="Times New Roman" w:cs="Times New Roman"/>
          <w:sz w:val="28"/>
          <w:szCs w:val="28"/>
        </w:rPr>
        <w:t xml:space="preserve"> признаются первый квартал, полугодие и девять месяцев календарного года. </w:t>
      </w:r>
      <w:r w:rsidR="007A2808">
        <w:rPr>
          <w:rFonts w:ascii="Times New Roman" w:hAnsi="Times New Roman" w:cs="Times New Roman"/>
          <w:sz w:val="28"/>
          <w:szCs w:val="28"/>
        </w:rPr>
        <w:t>Налоговым периодом по налогу на прибыль признается календарный год.</w:t>
      </w:r>
    </w:p>
    <w:p w14:paraId="7ABF591A" w14:textId="77777777" w:rsidR="00805519" w:rsidRPr="008E2B5B" w:rsidRDefault="008E2B5B" w:rsidP="008E2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B5B">
        <w:rPr>
          <w:rFonts w:ascii="Times New Roman" w:hAnsi="Times New Roman" w:cs="Times New Roman"/>
          <w:bCs/>
          <w:sz w:val="28"/>
          <w:szCs w:val="28"/>
        </w:rPr>
        <w:t>Организация-благотворитель вправе включить сумму пожертвований в состав расходов в размере, не превышающем 1% выручки от реализации</w:t>
      </w:r>
      <w:r w:rsidR="00C87E6C" w:rsidRPr="008E2B5B">
        <w:rPr>
          <w:rFonts w:ascii="Times New Roman" w:hAnsi="Times New Roman" w:cs="Times New Roman"/>
          <w:bCs/>
          <w:sz w:val="28"/>
          <w:szCs w:val="28"/>
        </w:rPr>
        <w:t>, определяемой в соответствии со статьей 249 НК РФ.</w:t>
      </w:r>
    </w:p>
    <w:p w14:paraId="19CA3E8C" w14:textId="7132E583" w:rsidR="004F5AD8" w:rsidRDefault="009C4B6D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- это прибыль, полученная организацией за отчетный (налоговый) период. Она определяется нарастающим итогом с начала отчетного (налогового) периода. Налоговая база определяется отдельно для </w:t>
      </w:r>
      <w:r w:rsidR="008E42CD">
        <w:rPr>
          <w:rFonts w:ascii="Times New Roman" w:hAnsi="Times New Roman" w:cs="Times New Roman"/>
          <w:sz w:val="28"/>
          <w:szCs w:val="28"/>
        </w:rPr>
        <w:t xml:space="preserve">базовой </w:t>
      </w:r>
      <w:r>
        <w:rPr>
          <w:rFonts w:ascii="Times New Roman" w:hAnsi="Times New Roman" w:cs="Times New Roman"/>
          <w:sz w:val="28"/>
          <w:szCs w:val="28"/>
        </w:rPr>
        <w:t xml:space="preserve">ставки налога </w:t>
      </w:r>
      <w:r w:rsidR="008E42CD">
        <w:rPr>
          <w:rFonts w:ascii="Times New Roman" w:hAnsi="Times New Roman" w:cs="Times New Roman"/>
          <w:sz w:val="28"/>
          <w:szCs w:val="28"/>
        </w:rPr>
        <w:t xml:space="preserve">(20%) </w:t>
      </w:r>
      <w:r>
        <w:rPr>
          <w:rFonts w:ascii="Times New Roman" w:hAnsi="Times New Roman" w:cs="Times New Roman"/>
          <w:sz w:val="28"/>
          <w:szCs w:val="28"/>
        </w:rPr>
        <w:t xml:space="preserve">и для каждой </w:t>
      </w:r>
      <w:r w:rsidR="008E42CD">
        <w:rPr>
          <w:rFonts w:ascii="Times New Roman" w:hAnsi="Times New Roman" w:cs="Times New Roman"/>
          <w:sz w:val="28"/>
          <w:szCs w:val="28"/>
        </w:rPr>
        <w:t xml:space="preserve">пониженной </w:t>
      </w:r>
      <w:r>
        <w:rPr>
          <w:rFonts w:ascii="Times New Roman" w:hAnsi="Times New Roman" w:cs="Times New Roman"/>
          <w:sz w:val="28"/>
          <w:szCs w:val="28"/>
        </w:rPr>
        <w:t>ставки</w:t>
      </w:r>
      <w:r w:rsidR="008E42CD">
        <w:rPr>
          <w:rFonts w:ascii="Times New Roman" w:hAnsi="Times New Roman" w:cs="Times New Roman"/>
          <w:sz w:val="28"/>
          <w:szCs w:val="28"/>
        </w:rPr>
        <w:t xml:space="preserve"> 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E3D53" w14:textId="26377619" w:rsidR="00CA6F4F" w:rsidRDefault="00CA6F4F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по налогу на прибыль в общем порядке представляется по итогам каждого </w:t>
      </w:r>
      <w:r w:rsidRPr="00847EFE">
        <w:rPr>
          <w:rFonts w:ascii="Times New Roman" w:hAnsi="Times New Roman" w:cs="Times New Roman"/>
          <w:sz w:val="28"/>
          <w:szCs w:val="28"/>
        </w:rPr>
        <w:t>отчетного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47EFE">
          <w:rPr>
            <w:rFonts w:ascii="Times New Roman" w:hAnsi="Times New Roman" w:cs="Times New Roman"/>
            <w:sz w:val="28"/>
            <w:szCs w:val="28"/>
          </w:rPr>
          <w:t>налогового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периода (</w:t>
      </w:r>
      <w:r w:rsidRPr="00847EFE">
        <w:rPr>
          <w:rFonts w:ascii="Times New Roman" w:hAnsi="Times New Roman" w:cs="Times New Roman"/>
          <w:sz w:val="28"/>
          <w:szCs w:val="28"/>
        </w:rPr>
        <w:t>п. 1 ст. 289</w:t>
      </w:r>
      <w:r>
        <w:rPr>
          <w:rFonts w:ascii="Times New Roman" w:hAnsi="Times New Roman" w:cs="Times New Roman"/>
          <w:sz w:val="28"/>
          <w:szCs w:val="28"/>
        </w:rPr>
        <w:t xml:space="preserve"> НК РФ)</w:t>
      </w:r>
      <w:r w:rsidR="004D5A94">
        <w:rPr>
          <w:rFonts w:ascii="Times New Roman" w:hAnsi="Times New Roman" w:cs="Times New Roman"/>
          <w:sz w:val="28"/>
          <w:szCs w:val="28"/>
        </w:rPr>
        <w:t>. Налоговые декларации (налоговые расчеты) по итогам</w:t>
      </w:r>
      <w:r w:rsidR="00E20B4D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4D5A94">
        <w:rPr>
          <w:rFonts w:ascii="Times New Roman" w:hAnsi="Times New Roman" w:cs="Times New Roman"/>
          <w:sz w:val="28"/>
          <w:szCs w:val="28"/>
        </w:rPr>
        <w:t xml:space="preserve"> </w:t>
      </w:r>
      <w:r w:rsidR="00E20B4D">
        <w:rPr>
          <w:rFonts w:ascii="Times New Roman" w:hAnsi="Times New Roman" w:cs="Times New Roman"/>
          <w:sz w:val="28"/>
          <w:szCs w:val="28"/>
        </w:rPr>
        <w:t xml:space="preserve">отчетного периода предоставляются налогоплательщиками не позднее 28 календарных дней со дня его окончания, по итогам </w:t>
      </w:r>
      <w:r w:rsidR="004D5A94">
        <w:rPr>
          <w:rFonts w:ascii="Times New Roman" w:hAnsi="Times New Roman" w:cs="Times New Roman"/>
          <w:sz w:val="28"/>
          <w:szCs w:val="28"/>
        </w:rPr>
        <w:t xml:space="preserve">налогового периода </w:t>
      </w:r>
      <w:r w:rsidR="00E20B4D">
        <w:rPr>
          <w:rFonts w:ascii="Times New Roman" w:hAnsi="Times New Roman" w:cs="Times New Roman"/>
          <w:sz w:val="28"/>
          <w:szCs w:val="28"/>
        </w:rPr>
        <w:t>– не</w:t>
      </w:r>
      <w:r w:rsidR="004D5A94">
        <w:rPr>
          <w:rFonts w:ascii="Times New Roman" w:hAnsi="Times New Roman" w:cs="Times New Roman"/>
          <w:sz w:val="28"/>
          <w:szCs w:val="28"/>
        </w:rPr>
        <w:t xml:space="preserve"> позднее 28 марта года, следующего за истекшим налоговым периодом.</w:t>
      </w:r>
    </w:p>
    <w:p w14:paraId="0FAD8DCE" w14:textId="77777777" w:rsidR="00DB199A" w:rsidRDefault="00DB199A" w:rsidP="00C14C6E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Временной промежуток, на который распространяется указанная налоговая преференция?</w:t>
      </w:r>
    </w:p>
    <w:p w14:paraId="1025C5EC" w14:textId="77777777" w:rsidR="006D5D8C" w:rsidRPr="00AB3287" w:rsidRDefault="00DB199A" w:rsidP="00AB32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Положения настоящего подпункта распространяются на правоотношения, возн</w:t>
      </w:r>
      <w:r w:rsidR="00AB3287">
        <w:rPr>
          <w:rFonts w:ascii="Times New Roman" w:hAnsi="Times New Roman" w:cs="Times New Roman"/>
          <w:bCs/>
          <w:sz w:val="28"/>
          <w:szCs w:val="28"/>
        </w:rPr>
        <w:t>икшие с 1 января 2020 года.</w:t>
      </w:r>
    </w:p>
    <w:sectPr w:rsidR="006D5D8C" w:rsidRPr="00AB3287" w:rsidSect="00D7472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9094" w14:textId="77777777" w:rsidR="009D6933" w:rsidRDefault="009D6933" w:rsidP="00D74720">
      <w:pPr>
        <w:spacing w:after="0" w:line="240" w:lineRule="auto"/>
      </w:pPr>
      <w:r>
        <w:separator/>
      </w:r>
    </w:p>
  </w:endnote>
  <w:endnote w:type="continuationSeparator" w:id="0">
    <w:p w14:paraId="6CE216D4" w14:textId="77777777" w:rsidR="009D6933" w:rsidRDefault="009D6933" w:rsidP="00D7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9893" w14:textId="77777777" w:rsidR="009D6933" w:rsidRDefault="009D6933" w:rsidP="00D74720">
      <w:pPr>
        <w:spacing w:after="0" w:line="240" w:lineRule="auto"/>
      </w:pPr>
      <w:r>
        <w:separator/>
      </w:r>
    </w:p>
  </w:footnote>
  <w:footnote w:type="continuationSeparator" w:id="0">
    <w:p w14:paraId="2A115451" w14:textId="77777777" w:rsidR="009D6933" w:rsidRDefault="009D6933" w:rsidP="00D7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7758"/>
      <w:docPartObj>
        <w:docPartGallery w:val="Page Numbers (Top of Page)"/>
        <w:docPartUnique/>
      </w:docPartObj>
    </w:sdtPr>
    <w:sdtEndPr/>
    <w:sdtContent>
      <w:p w14:paraId="64E5FE18" w14:textId="12E545B3" w:rsidR="00D74720" w:rsidRDefault="00D747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71">
          <w:rPr>
            <w:noProof/>
          </w:rPr>
          <w:t>3</w:t>
        </w:r>
        <w:r>
          <w:fldChar w:fldCharType="end"/>
        </w:r>
      </w:p>
    </w:sdtContent>
  </w:sdt>
  <w:p w14:paraId="666EF5B0" w14:textId="77777777" w:rsidR="00D74720" w:rsidRDefault="00D747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9"/>
    <w:rsid w:val="00022B85"/>
    <w:rsid w:val="00066BDA"/>
    <w:rsid w:val="000A34FE"/>
    <w:rsid w:val="00144A47"/>
    <w:rsid w:val="00162E30"/>
    <w:rsid w:val="001950A3"/>
    <w:rsid w:val="001A0124"/>
    <w:rsid w:val="001A2BA4"/>
    <w:rsid w:val="001B2C8A"/>
    <w:rsid w:val="00225A2A"/>
    <w:rsid w:val="0023604A"/>
    <w:rsid w:val="0024453D"/>
    <w:rsid w:val="002D5348"/>
    <w:rsid w:val="00301FA6"/>
    <w:rsid w:val="0031713B"/>
    <w:rsid w:val="003A29C6"/>
    <w:rsid w:val="004058C9"/>
    <w:rsid w:val="00441931"/>
    <w:rsid w:val="004926B4"/>
    <w:rsid w:val="004D45C6"/>
    <w:rsid w:val="004D5A94"/>
    <w:rsid w:val="004E4EB6"/>
    <w:rsid w:val="004F5AD8"/>
    <w:rsid w:val="00564B71"/>
    <w:rsid w:val="00596608"/>
    <w:rsid w:val="005B4722"/>
    <w:rsid w:val="006C7FFE"/>
    <w:rsid w:val="006D139A"/>
    <w:rsid w:val="006D5D8C"/>
    <w:rsid w:val="00743240"/>
    <w:rsid w:val="007621D6"/>
    <w:rsid w:val="00787168"/>
    <w:rsid w:val="007A2808"/>
    <w:rsid w:val="00805519"/>
    <w:rsid w:val="00847EFE"/>
    <w:rsid w:val="008529BF"/>
    <w:rsid w:val="00870A50"/>
    <w:rsid w:val="008D2966"/>
    <w:rsid w:val="008E2B5B"/>
    <w:rsid w:val="008E42CD"/>
    <w:rsid w:val="00912E71"/>
    <w:rsid w:val="009A47BB"/>
    <w:rsid w:val="009B5EED"/>
    <w:rsid w:val="009C4B6D"/>
    <w:rsid w:val="009D6933"/>
    <w:rsid w:val="00AA37BB"/>
    <w:rsid w:val="00AB3287"/>
    <w:rsid w:val="00AB44C4"/>
    <w:rsid w:val="00B0367B"/>
    <w:rsid w:val="00B16524"/>
    <w:rsid w:val="00B269E4"/>
    <w:rsid w:val="00B37321"/>
    <w:rsid w:val="00B97543"/>
    <w:rsid w:val="00BE37AE"/>
    <w:rsid w:val="00BF11EE"/>
    <w:rsid w:val="00C14C6E"/>
    <w:rsid w:val="00C21CEC"/>
    <w:rsid w:val="00C42C50"/>
    <w:rsid w:val="00C42F8B"/>
    <w:rsid w:val="00C516CC"/>
    <w:rsid w:val="00C8227A"/>
    <w:rsid w:val="00C87E6C"/>
    <w:rsid w:val="00CA6F4F"/>
    <w:rsid w:val="00CC26AA"/>
    <w:rsid w:val="00CC5F29"/>
    <w:rsid w:val="00D259D8"/>
    <w:rsid w:val="00D4281A"/>
    <w:rsid w:val="00D51CAF"/>
    <w:rsid w:val="00D74720"/>
    <w:rsid w:val="00D9395F"/>
    <w:rsid w:val="00D96EF4"/>
    <w:rsid w:val="00DB199A"/>
    <w:rsid w:val="00DB3328"/>
    <w:rsid w:val="00DC7375"/>
    <w:rsid w:val="00E06AA9"/>
    <w:rsid w:val="00E20B4D"/>
    <w:rsid w:val="00E20C2F"/>
    <w:rsid w:val="00F95F3C"/>
    <w:rsid w:val="00F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06E2"/>
  <w15:chartTrackingRefBased/>
  <w15:docId w15:val="{A1DC0909-CB85-4571-A9E8-44E0AEB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1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4B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A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720"/>
  </w:style>
  <w:style w:type="paragraph" w:styleId="a9">
    <w:name w:val="footer"/>
    <w:basedOn w:val="a"/>
    <w:link w:val="aa"/>
    <w:uiPriority w:val="99"/>
    <w:unhideWhenUsed/>
    <w:rsid w:val="00D7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9D7D866923443E45B8806EC024346AF1C89FE324A14A2E9B946111CED449CA649E16FEAE3344FF0E7FCDC6F87203CDE1C507549ED4ABCU5s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economy.gov.ru/analytics/so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Огаркина Алёна Андреевна</dc:creator>
  <cp:keywords/>
  <dc:description/>
  <cp:lastModifiedBy>Александр</cp:lastModifiedBy>
  <cp:revision>2</cp:revision>
  <dcterms:created xsi:type="dcterms:W3CDTF">2022-02-11T06:07:00Z</dcterms:created>
  <dcterms:modified xsi:type="dcterms:W3CDTF">2022-02-11T06:07:00Z</dcterms:modified>
</cp:coreProperties>
</file>